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BCB" w:rsidRPr="004E49BC" w:rsidRDefault="00E65BCB" w:rsidP="004E49BC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sz w:val="20"/>
          <w:szCs w:val="20"/>
          <w:lang w:bidi="ar-SA"/>
        </w:rPr>
      </w:pPr>
      <w:r w:rsidRPr="004E49BC">
        <w:rPr>
          <w:rFonts w:ascii="Tahoma" w:eastAsia="Times New Roman" w:hAnsi="Tahoma" w:cs="Tahoma"/>
          <w:sz w:val="20"/>
          <w:szCs w:val="20"/>
          <w:lang w:bidi="ar-SA"/>
        </w:rPr>
        <w:t xml:space="preserve">Informacja prasowa, </w:t>
      </w:r>
      <w:r w:rsidR="002D5321" w:rsidRPr="004E49BC">
        <w:rPr>
          <w:rFonts w:ascii="Tahoma" w:eastAsia="Times New Roman" w:hAnsi="Tahoma" w:cs="Tahoma"/>
          <w:sz w:val="20"/>
          <w:szCs w:val="20"/>
          <w:lang w:bidi="ar-SA"/>
        </w:rPr>
        <w:t xml:space="preserve">październik </w:t>
      </w:r>
      <w:r w:rsidR="00FE15FB" w:rsidRPr="004E49BC">
        <w:rPr>
          <w:rFonts w:ascii="Tahoma" w:eastAsia="Times New Roman" w:hAnsi="Tahoma" w:cs="Tahoma"/>
          <w:sz w:val="20"/>
          <w:szCs w:val="20"/>
          <w:lang w:bidi="ar-SA"/>
        </w:rPr>
        <w:t>2020</w:t>
      </w:r>
    </w:p>
    <w:p w:rsidR="00035CCC" w:rsidRPr="00477DF9" w:rsidRDefault="00035CCC" w:rsidP="004E49BC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</w:p>
    <w:p w:rsidR="00414709" w:rsidRDefault="003E5B51" w:rsidP="004E49BC">
      <w:pPr>
        <w:widowControl/>
        <w:autoSpaceDE/>
        <w:autoSpaceDN/>
        <w:spacing w:line="360" w:lineRule="aut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eastAsia="Times New Roman" w:hAnsi="Tahoma" w:cs="Tahoma"/>
          <w:b/>
          <w:sz w:val="24"/>
          <w:szCs w:val="24"/>
          <w:lang w:bidi="ar-SA"/>
        </w:rPr>
        <w:t xml:space="preserve">Nowość na rynku - dedykowane </w:t>
      </w:r>
      <w:r w:rsidR="004E49BC">
        <w:rPr>
          <w:rFonts w:ascii="Tahoma" w:eastAsia="Times New Roman" w:hAnsi="Tahoma" w:cs="Tahoma"/>
          <w:b/>
          <w:sz w:val="24"/>
          <w:szCs w:val="24"/>
          <w:lang w:bidi="ar-SA"/>
        </w:rPr>
        <w:t>etykiety samoprzylepne</w:t>
      </w:r>
      <w:r>
        <w:rPr>
          <w:rFonts w:ascii="Tahoma" w:eastAsia="Times New Roman" w:hAnsi="Tahoma" w:cs="Tahoma"/>
          <w:b/>
          <w:sz w:val="24"/>
          <w:szCs w:val="24"/>
          <w:lang w:bidi="ar-SA"/>
        </w:rPr>
        <w:t xml:space="preserve"> COVID dla wybranych branż</w:t>
      </w:r>
    </w:p>
    <w:p w:rsidR="00414709" w:rsidRPr="00477DF9" w:rsidRDefault="00414709" w:rsidP="004E49BC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</w:p>
    <w:p w:rsidR="004C661A" w:rsidRPr="00477DF9" w:rsidRDefault="002D7B59" w:rsidP="004E49BC">
      <w:pPr>
        <w:pStyle w:val="NormalnyWeb"/>
        <w:spacing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477DF9">
        <w:rPr>
          <w:rFonts w:ascii="Tahoma" w:hAnsi="Tahoma" w:cs="Tahoma"/>
          <w:b/>
          <w:sz w:val="24"/>
          <w:szCs w:val="24"/>
        </w:rPr>
        <w:t xml:space="preserve">Seria etykiet </w:t>
      </w:r>
      <w:proofErr w:type="spellStart"/>
      <w:r w:rsidRPr="00477DF9">
        <w:rPr>
          <w:rFonts w:ascii="Tahoma" w:hAnsi="Tahoma" w:cs="Tahoma"/>
          <w:b/>
          <w:sz w:val="24"/>
          <w:szCs w:val="24"/>
        </w:rPr>
        <w:t>Etisoft_znaczy</w:t>
      </w:r>
      <w:proofErr w:type="spellEnd"/>
      <w:r w:rsidRPr="00477DF9">
        <w:rPr>
          <w:rFonts w:ascii="Tahoma" w:hAnsi="Tahoma" w:cs="Tahoma"/>
          <w:b/>
          <w:sz w:val="24"/>
          <w:szCs w:val="24"/>
        </w:rPr>
        <w:t xml:space="preserve"> bezpieczeństwo pomaga dostosować obiekt do nowych wytycznych w zakresie utrzymania higieny, bezpiecznej odległości i dystansu społecznego w celu zapobiegania rozprzestrzenianiu się chorób. </w:t>
      </w:r>
      <w:r w:rsidR="004E49BC">
        <w:rPr>
          <w:rFonts w:ascii="Tahoma" w:hAnsi="Tahoma" w:cs="Tahoma"/>
          <w:b/>
          <w:sz w:val="24"/>
          <w:szCs w:val="24"/>
        </w:rPr>
        <w:t>Etykiety samoprzylepne</w:t>
      </w:r>
      <w:r w:rsidRPr="00477DF9">
        <w:rPr>
          <w:rFonts w:ascii="Tahoma" w:hAnsi="Tahoma" w:cs="Tahoma"/>
          <w:b/>
          <w:sz w:val="24"/>
          <w:szCs w:val="24"/>
        </w:rPr>
        <w:t xml:space="preserve"> są projektowane i testowane w warunkach produkcyjnych, magazynowych i biurowych. </w:t>
      </w:r>
    </w:p>
    <w:p w:rsidR="004E49BC" w:rsidRDefault="004E49BC" w:rsidP="004E49BC">
      <w:pPr>
        <w:pStyle w:val="NormalnyWeb"/>
        <w:spacing w:line="360" w:lineRule="auto"/>
        <w:jc w:val="center"/>
        <w:rPr>
          <w:rFonts w:ascii="Tahoma" w:eastAsiaTheme="majorEastAsia" w:hAnsi="Tahoma" w:cs="Tahoma"/>
          <w:b/>
          <w:bCs/>
          <w:sz w:val="24"/>
          <w:szCs w:val="24"/>
          <w:lang w:bidi="pl-PL"/>
        </w:rPr>
      </w:pPr>
      <w:r>
        <w:rPr>
          <w:rFonts w:ascii="Tahoma" w:eastAsiaTheme="majorEastAsia" w:hAnsi="Tahoma" w:cs="Tahoma"/>
          <w:b/>
          <w:bCs/>
          <w:noProof/>
          <w:sz w:val="24"/>
          <w:szCs w:val="24"/>
        </w:rPr>
        <w:drawing>
          <wp:inline distT="0" distB="0" distL="0" distR="0">
            <wp:extent cx="3843999" cy="2880000"/>
            <wp:effectExtent l="19050" t="0" r="4101" b="0"/>
            <wp:docPr id="1" name="Obraz 0" descr="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99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237" w:rsidRPr="00477DF9" w:rsidRDefault="004E49BC" w:rsidP="004E49BC">
      <w:pPr>
        <w:pStyle w:val="NormalnyWeb"/>
        <w:spacing w:line="360" w:lineRule="auto"/>
        <w:jc w:val="both"/>
        <w:rPr>
          <w:rFonts w:ascii="Tahoma" w:eastAsiaTheme="majorEastAsia" w:hAnsi="Tahoma" w:cs="Tahoma"/>
          <w:b/>
          <w:bCs/>
          <w:sz w:val="24"/>
          <w:szCs w:val="24"/>
          <w:lang w:bidi="pl-PL"/>
        </w:rPr>
      </w:pPr>
      <w:r>
        <w:rPr>
          <w:rFonts w:ascii="Tahoma" w:eastAsiaTheme="majorEastAsia" w:hAnsi="Tahoma" w:cs="Tahoma"/>
          <w:b/>
          <w:bCs/>
          <w:sz w:val="24"/>
          <w:szCs w:val="24"/>
          <w:lang w:bidi="pl-PL"/>
        </w:rPr>
        <w:t>Etykiety samoprzylepne</w:t>
      </w:r>
      <w:r w:rsidR="00E57B96" w:rsidRPr="00477DF9">
        <w:rPr>
          <w:rFonts w:ascii="Tahoma" w:eastAsiaTheme="majorEastAsia" w:hAnsi="Tahoma" w:cs="Tahoma"/>
          <w:b/>
          <w:bCs/>
          <w:sz w:val="24"/>
          <w:szCs w:val="24"/>
          <w:lang w:bidi="pl-PL"/>
        </w:rPr>
        <w:t xml:space="preserve"> – </w:t>
      </w:r>
      <w:r w:rsidR="002D7B59" w:rsidRPr="00477DF9">
        <w:rPr>
          <w:rFonts w:ascii="Tahoma" w:eastAsiaTheme="majorEastAsia" w:hAnsi="Tahoma" w:cs="Tahoma"/>
          <w:b/>
          <w:bCs/>
          <w:sz w:val="24"/>
          <w:szCs w:val="24"/>
          <w:lang w:bidi="pl-PL"/>
        </w:rPr>
        <w:t xml:space="preserve">rodzaje </w:t>
      </w:r>
    </w:p>
    <w:p w:rsidR="002D5321" w:rsidRPr="00477DF9" w:rsidRDefault="003E5B51" w:rsidP="004E49BC">
      <w:pPr>
        <w:pStyle w:val="NormalnyWeb"/>
        <w:spacing w:line="360" w:lineRule="auto"/>
        <w:jc w:val="both"/>
        <w:rPr>
          <w:rFonts w:ascii="Tahoma" w:eastAsiaTheme="majorEastAsia" w:hAnsi="Tahoma" w:cs="Tahoma"/>
          <w:bCs/>
          <w:sz w:val="24"/>
          <w:szCs w:val="24"/>
          <w:lang w:bidi="pl-PL"/>
        </w:rPr>
      </w:pPr>
      <w:r>
        <w:rPr>
          <w:rFonts w:ascii="Tahoma" w:eastAsiaTheme="majorEastAsia" w:hAnsi="Tahoma" w:cs="Tahoma"/>
          <w:bCs/>
          <w:sz w:val="24"/>
          <w:szCs w:val="24"/>
          <w:lang w:bidi="pl-PL"/>
        </w:rPr>
        <w:t xml:space="preserve">We wprowadzonej właśnie na rynek serii etykiet znajdują się: </w:t>
      </w:r>
    </w:p>
    <w:p w:rsidR="002D5321" w:rsidRPr="00477DF9" w:rsidRDefault="002D5321" w:rsidP="004E49BC">
      <w:pPr>
        <w:pStyle w:val="NormalnyWeb"/>
        <w:numPr>
          <w:ilvl w:val="0"/>
          <w:numId w:val="13"/>
        </w:numPr>
        <w:spacing w:line="360" w:lineRule="auto"/>
        <w:jc w:val="both"/>
        <w:rPr>
          <w:rFonts w:ascii="Tahoma" w:eastAsiaTheme="majorEastAsia" w:hAnsi="Tahoma" w:cs="Tahoma"/>
          <w:bCs/>
          <w:sz w:val="24"/>
          <w:szCs w:val="24"/>
          <w:lang w:bidi="pl-PL"/>
        </w:rPr>
      </w:pPr>
      <w:r w:rsidRPr="00477DF9">
        <w:rPr>
          <w:rFonts w:ascii="Tahoma" w:eastAsiaTheme="majorEastAsia" w:hAnsi="Tahoma" w:cs="Tahoma"/>
          <w:bCs/>
          <w:sz w:val="24"/>
          <w:szCs w:val="24"/>
          <w:lang w:bidi="pl-PL"/>
        </w:rPr>
        <w:t>Etykiety samoprzylepne informacyjne</w:t>
      </w:r>
    </w:p>
    <w:p w:rsidR="002D5321" w:rsidRPr="00477DF9" w:rsidRDefault="002D5321" w:rsidP="004E49BC">
      <w:pPr>
        <w:pStyle w:val="NormalnyWeb"/>
        <w:numPr>
          <w:ilvl w:val="0"/>
          <w:numId w:val="13"/>
        </w:numPr>
        <w:spacing w:line="360" w:lineRule="auto"/>
        <w:jc w:val="both"/>
        <w:rPr>
          <w:rFonts w:ascii="Tahoma" w:eastAsiaTheme="majorEastAsia" w:hAnsi="Tahoma" w:cs="Tahoma"/>
          <w:bCs/>
          <w:sz w:val="24"/>
          <w:szCs w:val="24"/>
          <w:lang w:bidi="pl-PL"/>
        </w:rPr>
      </w:pPr>
      <w:r w:rsidRPr="00477DF9">
        <w:rPr>
          <w:rFonts w:ascii="Tahoma" w:eastAsiaTheme="majorEastAsia" w:hAnsi="Tahoma" w:cs="Tahoma"/>
          <w:bCs/>
          <w:sz w:val="24"/>
          <w:szCs w:val="24"/>
          <w:lang w:bidi="pl-PL"/>
        </w:rPr>
        <w:t>Etykiety samoprzylepne nakazu</w:t>
      </w:r>
      <w:r w:rsidR="004C661A" w:rsidRPr="00477DF9">
        <w:rPr>
          <w:rFonts w:ascii="Tahoma" w:eastAsiaTheme="majorEastAsia" w:hAnsi="Tahoma" w:cs="Tahoma"/>
          <w:bCs/>
          <w:sz w:val="24"/>
          <w:szCs w:val="24"/>
          <w:lang w:bidi="pl-PL"/>
        </w:rPr>
        <w:t xml:space="preserve"> i zakazu</w:t>
      </w:r>
    </w:p>
    <w:p w:rsidR="00385FC3" w:rsidRPr="00477DF9" w:rsidRDefault="00385FC3" w:rsidP="004E49BC">
      <w:pPr>
        <w:adjustRightInd w:val="0"/>
        <w:spacing w:line="360" w:lineRule="auto"/>
        <w:jc w:val="both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477DF9">
        <w:rPr>
          <w:rFonts w:ascii="Tahoma" w:hAnsi="Tahoma" w:cs="Tahoma"/>
          <w:sz w:val="24"/>
          <w:szCs w:val="24"/>
        </w:rPr>
        <w:t>Obie powyższe k</w:t>
      </w:r>
      <w:r w:rsidR="00B42A7A">
        <w:rPr>
          <w:rFonts w:ascii="Tahoma" w:hAnsi="Tahoma" w:cs="Tahoma"/>
          <w:sz w:val="24"/>
          <w:szCs w:val="24"/>
        </w:rPr>
        <w:t xml:space="preserve">ategorie mogą być przeznaczone </w:t>
      </w:r>
      <w:r w:rsidRPr="00477DF9">
        <w:rPr>
          <w:rFonts w:ascii="Tahoma" w:hAnsi="Tahoma" w:cs="Tahoma"/>
          <w:sz w:val="24"/>
          <w:szCs w:val="24"/>
        </w:rPr>
        <w:t>do klejenia na ś</w:t>
      </w:r>
      <w:r w:rsidR="00B42A7A">
        <w:rPr>
          <w:rFonts w:ascii="Tahoma" w:hAnsi="Tahoma" w:cs="Tahoma"/>
          <w:sz w:val="24"/>
          <w:szCs w:val="24"/>
        </w:rPr>
        <w:t>ciany, szyby, czy blaty stołów.</w:t>
      </w:r>
      <w:r w:rsidRPr="00477DF9">
        <w:rPr>
          <w:rFonts w:ascii="Tahoma" w:hAnsi="Tahoma" w:cs="Tahoma"/>
          <w:sz w:val="24"/>
          <w:szCs w:val="24"/>
        </w:rPr>
        <w:t xml:space="preserve"> Sprawdzą się zarówno na powierzchniach typu </w:t>
      </w:r>
      <w:r w:rsidRPr="00477DF9">
        <w:rPr>
          <w:rFonts w:ascii="Tahoma" w:hAnsi="Tahoma" w:cs="Tahoma"/>
          <w:color w:val="000000"/>
          <w:sz w:val="24"/>
          <w:szCs w:val="24"/>
          <w:shd w:val="clear" w:color="auto" w:fill="FFFFFF"/>
        </w:rPr>
        <w:t>szkło, glazura, lakierowane drewno i metale, aluminium oraz także na powierzchni</w:t>
      </w:r>
      <w:r w:rsidR="00B42A7A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ach tapicerowanych i sztucznej </w:t>
      </w:r>
      <w:r w:rsidRPr="00477DF9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skórze. </w:t>
      </w:r>
      <w:r w:rsidRPr="00477DF9">
        <w:rPr>
          <w:rFonts w:ascii="Tahoma" w:hAnsi="Tahoma" w:cs="Tahoma"/>
          <w:sz w:val="24"/>
          <w:szCs w:val="24"/>
        </w:rPr>
        <w:t>Etykiety są wykonane z błyszczącej folii samoprzylepnej pokrytej laminatem zabezpieczającym nadruk przed ścieraniem oraz działaniem środków czyszczących, detergentów i płynu do dezynfekcji.</w:t>
      </w:r>
      <w:r w:rsidRPr="00477DF9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r w:rsidRPr="00477DF9">
        <w:rPr>
          <w:rFonts w:ascii="Tahoma" w:hAnsi="Tahoma" w:cs="Tahoma"/>
          <w:sz w:val="24"/>
          <w:szCs w:val="24"/>
        </w:rPr>
        <w:t>Zastosowany klej zapewni</w:t>
      </w:r>
      <w:r w:rsidR="004E49BC">
        <w:rPr>
          <w:rFonts w:ascii="Tahoma" w:hAnsi="Tahoma" w:cs="Tahoma"/>
          <w:sz w:val="24"/>
          <w:szCs w:val="24"/>
        </w:rPr>
        <w:t>a</w:t>
      </w:r>
      <w:r w:rsidRPr="00477DF9">
        <w:rPr>
          <w:rFonts w:ascii="Tahoma" w:hAnsi="Tahoma" w:cs="Tahoma"/>
          <w:sz w:val="24"/>
          <w:szCs w:val="24"/>
        </w:rPr>
        <w:t xml:space="preserve"> </w:t>
      </w:r>
      <w:r w:rsidRPr="00477DF9">
        <w:rPr>
          <w:rFonts w:ascii="Tahoma" w:hAnsi="Tahoma" w:cs="Tahoma"/>
          <w:sz w:val="24"/>
          <w:szCs w:val="24"/>
        </w:rPr>
        <w:lastRenderedPageBreak/>
        <w:t xml:space="preserve">odpowiednią przyczepność do płaskich powierzchni i jednocześnie bezproblemowe usunięcie etykiety po okresie użytkowania </w:t>
      </w:r>
      <w:r w:rsidR="00516C7F" w:rsidRPr="00477DF9">
        <w:rPr>
          <w:rFonts w:ascii="Tahoma" w:hAnsi="Tahoma" w:cs="Tahoma"/>
          <w:sz w:val="24"/>
          <w:szCs w:val="24"/>
        </w:rPr>
        <w:t>.</w:t>
      </w:r>
      <w:r w:rsidRPr="00477DF9">
        <w:rPr>
          <w:rFonts w:ascii="Tahoma" w:hAnsi="Tahoma" w:cs="Tahoma"/>
          <w:sz w:val="24"/>
          <w:szCs w:val="24"/>
        </w:rPr>
        <w:t xml:space="preserve"> </w:t>
      </w:r>
    </w:p>
    <w:p w:rsidR="004C661A" w:rsidRPr="00477DF9" w:rsidRDefault="004C661A" w:rsidP="004E49BC">
      <w:pPr>
        <w:pStyle w:val="NormalnyWeb"/>
        <w:numPr>
          <w:ilvl w:val="0"/>
          <w:numId w:val="14"/>
        </w:numPr>
        <w:spacing w:line="360" w:lineRule="auto"/>
        <w:jc w:val="both"/>
        <w:rPr>
          <w:rFonts w:ascii="Tahoma" w:eastAsiaTheme="majorEastAsia" w:hAnsi="Tahoma" w:cs="Tahoma"/>
          <w:bCs/>
          <w:sz w:val="24"/>
          <w:szCs w:val="24"/>
          <w:lang w:bidi="pl-PL"/>
        </w:rPr>
      </w:pPr>
      <w:r w:rsidRPr="00477DF9">
        <w:rPr>
          <w:rFonts w:ascii="Tahoma" w:eastAsiaTheme="majorEastAsia" w:hAnsi="Tahoma" w:cs="Tahoma"/>
          <w:bCs/>
          <w:sz w:val="24"/>
          <w:szCs w:val="24"/>
          <w:lang w:bidi="pl-PL"/>
        </w:rPr>
        <w:t>Etykiety samoprzylepne na podłogę</w:t>
      </w:r>
    </w:p>
    <w:p w:rsidR="00477DF9" w:rsidRPr="00477DF9" w:rsidRDefault="00477DF9" w:rsidP="004E49BC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77DF9">
        <w:rPr>
          <w:rFonts w:ascii="Tahoma" w:hAnsi="Tahoma" w:cs="Tahoma"/>
          <w:sz w:val="24"/>
          <w:szCs w:val="24"/>
        </w:rPr>
        <w:t>Etykiety wykonane z trwałego grubego poliestru z poliwęglanowym laminatem, który skutecznie chroni nadruk przed ścieraniem i zabezpiecza go przed działaniem środków czyszczących i detergentów.</w:t>
      </w:r>
      <w:r>
        <w:rPr>
          <w:rFonts w:ascii="Tahoma" w:hAnsi="Tahoma" w:cs="Tahoma"/>
          <w:sz w:val="24"/>
          <w:szCs w:val="24"/>
        </w:rPr>
        <w:t xml:space="preserve"> </w:t>
      </w:r>
      <w:r w:rsidRPr="00477DF9">
        <w:rPr>
          <w:rFonts w:ascii="Tahoma" w:hAnsi="Tahoma" w:cs="Tahoma"/>
          <w:sz w:val="24"/>
          <w:szCs w:val="24"/>
        </w:rPr>
        <w:t xml:space="preserve">Zastosowany trwały klej zapewnia bardzo dobrą przyczepność do podłóg z materiałów typu: kafelki, panele, beton szlifowany, powierzchnie lakierowane. Grubość etykiety </w:t>
      </w:r>
      <w:r w:rsidR="0084266D">
        <w:rPr>
          <w:rFonts w:ascii="Tahoma" w:hAnsi="Tahoma" w:cs="Tahoma"/>
          <w:sz w:val="24"/>
          <w:szCs w:val="24"/>
        </w:rPr>
        <w:t xml:space="preserve">to </w:t>
      </w:r>
      <w:r w:rsidRPr="00477DF9">
        <w:rPr>
          <w:rFonts w:ascii="Tahoma" w:hAnsi="Tahoma" w:cs="Tahoma"/>
          <w:sz w:val="24"/>
          <w:szCs w:val="24"/>
        </w:rPr>
        <w:t>około 0,3mm</w:t>
      </w:r>
      <w:r w:rsidR="004E49BC">
        <w:rPr>
          <w:rFonts w:ascii="Tahoma" w:hAnsi="Tahoma" w:cs="Tahoma"/>
          <w:sz w:val="24"/>
          <w:szCs w:val="24"/>
        </w:rPr>
        <w:t>.</w:t>
      </w:r>
    </w:p>
    <w:p w:rsidR="004E49BC" w:rsidRDefault="004E49BC" w:rsidP="004E49BC">
      <w:pPr>
        <w:pStyle w:val="NormalnyWeb"/>
        <w:spacing w:line="360" w:lineRule="auto"/>
        <w:jc w:val="center"/>
        <w:rPr>
          <w:rFonts w:ascii="Tahoma" w:eastAsiaTheme="majorEastAsia" w:hAnsi="Tahoma" w:cs="Tahoma"/>
          <w:b/>
          <w:bCs/>
          <w:sz w:val="24"/>
          <w:szCs w:val="24"/>
          <w:lang w:bidi="pl-PL"/>
        </w:rPr>
      </w:pPr>
      <w:bookmarkStart w:id="0" w:name="_GoBack"/>
      <w:bookmarkEnd w:id="0"/>
    </w:p>
    <w:p w:rsidR="00A804E8" w:rsidRDefault="002D7B59" w:rsidP="004E49BC">
      <w:pPr>
        <w:pStyle w:val="NormalnyWeb"/>
        <w:spacing w:line="360" w:lineRule="auto"/>
        <w:jc w:val="both"/>
        <w:rPr>
          <w:rFonts w:ascii="Tahoma" w:eastAsiaTheme="majorEastAsia" w:hAnsi="Tahoma" w:cs="Tahoma"/>
          <w:b/>
          <w:bCs/>
          <w:sz w:val="24"/>
          <w:szCs w:val="24"/>
          <w:lang w:bidi="pl-PL"/>
        </w:rPr>
      </w:pPr>
      <w:r w:rsidRPr="00477DF9">
        <w:rPr>
          <w:rFonts w:ascii="Tahoma" w:eastAsiaTheme="majorEastAsia" w:hAnsi="Tahoma" w:cs="Tahoma"/>
          <w:b/>
          <w:bCs/>
          <w:sz w:val="24"/>
          <w:szCs w:val="24"/>
          <w:lang w:bidi="pl-PL"/>
        </w:rPr>
        <w:t>Gotowe pakiety</w:t>
      </w:r>
      <w:r w:rsidR="00B176CF">
        <w:rPr>
          <w:rFonts w:ascii="Tahoma" w:eastAsiaTheme="majorEastAsia" w:hAnsi="Tahoma" w:cs="Tahoma"/>
          <w:b/>
          <w:bCs/>
          <w:sz w:val="24"/>
          <w:szCs w:val="24"/>
          <w:lang w:bidi="pl-PL"/>
        </w:rPr>
        <w:t xml:space="preserve"> dla branż</w:t>
      </w:r>
    </w:p>
    <w:p w:rsidR="00C07035" w:rsidRDefault="00975753">
      <w:pPr>
        <w:pStyle w:val="NormalnyWeb"/>
        <w:spacing w:line="36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eastAsiaTheme="majorEastAsia" w:hAnsi="Tahoma" w:cs="Tahoma"/>
          <w:b/>
          <w:bCs/>
          <w:noProof/>
          <w:sz w:val="24"/>
          <w:szCs w:val="24"/>
        </w:rPr>
        <w:drawing>
          <wp:inline distT="0" distB="0" distL="0" distR="0">
            <wp:extent cx="4612799" cy="2880000"/>
            <wp:effectExtent l="19050" t="0" r="0" b="0"/>
            <wp:docPr id="3" name="Obraz 1" descr="Etykiety COVID dla przemysł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ykiety COVID dla przemysłu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279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035" w:rsidRDefault="00CE7632">
      <w:pPr>
        <w:pStyle w:val="NormalnyWeb"/>
        <w:spacing w:line="360" w:lineRule="auto"/>
        <w:jc w:val="center"/>
        <w:rPr>
          <w:rFonts w:ascii="Tahoma" w:hAnsi="Tahoma" w:cs="Tahoma"/>
          <w:sz w:val="24"/>
          <w:szCs w:val="24"/>
        </w:rPr>
      </w:pPr>
      <w:r w:rsidRPr="00477DF9">
        <w:rPr>
          <w:rFonts w:ascii="Tahoma" w:hAnsi="Tahoma" w:cs="Tahoma"/>
          <w:sz w:val="24"/>
          <w:szCs w:val="24"/>
        </w:rPr>
        <w:t>Wśród propozycji znaleźć można także gotowe pakiety dedykowane poszczególnym podmiotom:</w:t>
      </w:r>
    </w:p>
    <w:p w:rsidR="00414709" w:rsidRPr="00477DF9" w:rsidRDefault="00414709" w:rsidP="004E49BC">
      <w:pPr>
        <w:pStyle w:val="Akapitzlist"/>
        <w:widowControl/>
        <w:numPr>
          <w:ilvl w:val="0"/>
          <w:numId w:val="12"/>
        </w:numPr>
        <w:autoSpaceDE/>
        <w:autoSpaceDN/>
        <w:spacing w:after="200" w:line="360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77DF9">
        <w:rPr>
          <w:rFonts w:ascii="Tahoma" w:hAnsi="Tahoma" w:cs="Tahoma"/>
          <w:sz w:val="24"/>
          <w:szCs w:val="24"/>
        </w:rPr>
        <w:t xml:space="preserve">Zestaw Etykiet COVID dla </w:t>
      </w:r>
      <w:proofErr w:type="spellStart"/>
      <w:r w:rsidRPr="00477DF9">
        <w:rPr>
          <w:rFonts w:ascii="Tahoma" w:hAnsi="Tahoma" w:cs="Tahoma"/>
          <w:b/>
          <w:sz w:val="24"/>
          <w:szCs w:val="24"/>
        </w:rPr>
        <w:t>HoReCa</w:t>
      </w:r>
      <w:proofErr w:type="spellEnd"/>
      <w:r w:rsidRPr="00477DF9">
        <w:rPr>
          <w:rFonts w:ascii="Tahoma" w:hAnsi="Tahoma" w:cs="Tahoma"/>
          <w:b/>
          <w:sz w:val="24"/>
          <w:szCs w:val="24"/>
        </w:rPr>
        <w:t xml:space="preserve"> i </w:t>
      </w:r>
      <w:proofErr w:type="spellStart"/>
      <w:r w:rsidRPr="00477DF9">
        <w:rPr>
          <w:rFonts w:ascii="Tahoma" w:hAnsi="Tahoma" w:cs="Tahoma"/>
          <w:b/>
          <w:sz w:val="24"/>
          <w:szCs w:val="24"/>
        </w:rPr>
        <w:t>Fit&amp;Gym</w:t>
      </w:r>
      <w:proofErr w:type="spellEnd"/>
      <w:r w:rsidR="003E5B51">
        <w:rPr>
          <w:rFonts w:ascii="Tahoma" w:hAnsi="Tahoma" w:cs="Tahoma"/>
          <w:sz w:val="24"/>
          <w:szCs w:val="24"/>
        </w:rPr>
        <w:t>, - z</w:t>
      </w:r>
      <w:r w:rsidRPr="00477DF9">
        <w:rPr>
          <w:rFonts w:ascii="Tahoma" w:hAnsi="Tahoma" w:cs="Tahoma"/>
          <w:sz w:val="24"/>
          <w:szCs w:val="24"/>
        </w:rPr>
        <w:t>awiera kolekcję 82 naklejek zaspokajających potrzeby oznakowania bezpieczeństwa w większości hoteli, restauracji i kawiarni oraz klubów fitness.</w:t>
      </w:r>
    </w:p>
    <w:p w:rsidR="00414709" w:rsidRPr="00477DF9" w:rsidRDefault="00414709" w:rsidP="004E49BC">
      <w:pPr>
        <w:pStyle w:val="Akapitzlist"/>
        <w:widowControl/>
        <w:numPr>
          <w:ilvl w:val="0"/>
          <w:numId w:val="12"/>
        </w:numPr>
        <w:autoSpaceDE/>
        <w:autoSpaceDN/>
        <w:spacing w:after="200" w:line="360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77DF9">
        <w:rPr>
          <w:rFonts w:ascii="Tahoma" w:hAnsi="Tahoma" w:cs="Tahoma"/>
          <w:sz w:val="24"/>
          <w:szCs w:val="24"/>
        </w:rPr>
        <w:t xml:space="preserve">Zestaw Etykiet COVID dla </w:t>
      </w:r>
      <w:r w:rsidRPr="00477DF9">
        <w:rPr>
          <w:rFonts w:ascii="Tahoma" w:hAnsi="Tahoma" w:cs="Tahoma"/>
          <w:b/>
          <w:sz w:val="24"/>
          <w:szCs w:val="24"/>
        </w:rPr>
        <w:t>Instytucji publicznych i Banków</w:t>
      </w:r>
      <w:r w:rsidR="003E5B51">
        <w:rPr>
          <w:rFonts w:ascii="Tahoma" w:hAnsi="Tahoma" w:cs="Tahoma"/>
          <w:sz w:val="24"/>
          <w:szCs w:val="24"/>
        </w:rPr>
        <w:t xml:space="preserve"> - </w:t>
      </w:r>
      <w:r w:rsidRPr="00477DF9">
        <w:rPr>
          <w:rFonts w:ascii="Tahoma" w:hAnsi="Tahoma" w:cs="Tahoma"/>
          <w:sz w:val="24"/>
          <w:szCs w:val="24"/>
        </w:rPr>
        <w:t>zawiera kolekcję 145 naklejek, zaspokajających potrzeby oznakowania bezpieczeństwa w urzędach, bankach, instytucjach kultury i obiektach sportowo-widowiskowych</w:t>
      </w:r>
      <w:r w:rsidR="003E5B51">
        <w:rPr>
          <w:rFonts w:ascii="Tahoma" w:hAnsi="Tahoma" w:cs="Tahoma"/>
          <w:sz w:val="24"/>
          <w:szCs w:val="24"/>
        </w:rPr>
        <w:t>.</w:t>
      </w:r>
    </w:p>
    <w:p w:rsidR="00414709" w:rsidRPr="00477DF9" w:rsidRDefault="00414709" w:rsidP="004E49BC">
      <w:pPr>
        <w:pStyle w:val="Akapitzlist"/>
        <w:widowControl/>
        <w:numPr>
          <w:ilvl w:val="0"/>
          <w:numId w:val="12"/>
        </w:numPr>
        <w:autoSpaceDE/>
        <w:autoSpaceDN/>
        <w:spacing w:after="200" w:line="360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77DF9">
        <w:rPr>
          <w:rFonts w:ascii="Tahoma" w:hAnsi="Tahoma" w:cs="Tahoma"/>
          <w:sz w:val="24"/>
          <w:szCs w:val="24"/>
        </w:rPr>
        <w:lastRenderedPageBreak/>
        <w:t xml:space="preserve">Zestaw Etykiet COVID dla </w:t>
      </w:r>
      <w:r w:rsidRPr="00477DF9">
        <w:rPr>
          <w:rFonts w:ascii="Tahoma" w:hAnsi="Tahoma" w:cs="Tahoma"/>
          <w:b/>
          <w:sz w:val="24"/>
          <w:szCs w:val="24"/>
        </w:rPr>
        <w:t xml:space="preserve">Przemysłu </w:t>
      </w:r>
      <w:r w:rsidR="003E5B51">
        <w:rPr>
          <w:rFonts w:ascii="Tahoma" w:hAnsi="Tahoma" w:cs="Tahoma"/>
          <w:b/>
          <w:sz w:val="24"/>
          <w:szCs w:val="24"/>
        </w:rPr>
        <w:t xml:space="preserve">- </w:t>
      </w:r>
      <w:r w:rsidRPr="00477DF9">
        <w:rPr>
          <w:rFonts w:ascii="Tahoma" w:hAnsi="Tahoma" w:cs="Tahoma"/>
          <w:sz w:val="24"/>
          <w:szCs w:val="24"/>
        </w:rPr>
        <w:t>zawiera kolekcję 119 naklejek zaspokajających potrzeby oznakowania bezpieczeństwa w zakładach produkcyjnych, zarówno w halach produkcyjnych, magazynach, pomieszczeniach socjalnych oraz w</w:t>
      </w:r>
      <w:r w:rsidR="003E5B51">
        <w:rPr>
          <w:rFonts w:ascii="Tahoma" w:hAnsi="Tahoma" w:cs="Tahoma"/>
          <w:sz w:val="24"/>
          <w:szCs w:val="24"/>
        </w:rPr>
        <w:t xml:space="preserve"> obszarze biura i administracji.</w:t>
      </w:r>
    </w:p>
    <w:p w:rsidR="00414709" w:rsidRPr="00477DF9" w:rsidRDefault="00414709" w:rsidP="004E49BC">
      <w:pPr>
        <w:pStyle w:val="Akapitzlist"/>
        <w:widowControl/>
        <w:numPr>
          <w:ilvl w:val="0"/>
          <w:numId w:val="12"/>
        </w:numPr>
        <w:autoSpaceDE/>
        <w:autoSpaceDN/>
        <w:spacing w:after="200" w:line="360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77DF9">
        <w:rPr>
          <w:rFonts w:ascii="Tahoma" w:hAnsi="Tahoma" w:cs="Tahoma"/>
          <w:sz w:val="24"/>
          <w:szCs w:val="24"/>
        </w:rPr>
        <w:t xml:space="preserve">Zestaw Etykiet COVID dla </w:t>
      </w:r>
      <w:r w:rsidRPr="00477DF9">
        <w:rPr>
          <w:rFonts w:ascii="Tahoma" w:hAnsi="Tahoma" w:cs="Tahoma"/>
          <w:b/>
          <w:sz w:val="24"/>
          <w:szCs w:val="24"/>
        </w:rPr>
        <w:t>Sklepów i Punktów</w:t>
      </w:r>
      <w:r w:rsidRPr="00477DF9">
        <w:rPr>
          <w:rFonts w:ascii="Tahoma" w:hAnsi="Tahoma" w:cs="Tahoma"/>
          <w:sz w:val="24"/>
          <w:szCs w:val="24"/>
        </w:rPr>
        <w:t xml:space="preserve"> </w:t>
      </w:r>
      <w:r w:rsidRPr="00477DF9">
        <w:rPr>
          <w:rFonts w:ascii="Tahoma" w:hAnsi="Tahoma" w:cs="Tahoma"/>
          <w:b/>
          <w:sz w:val="24"/>
          <w:szCs w:val="24"/>
        </w:rPr>
        <w:t>usługowych</w:t>
      </w:r>
      <w:r w:rsidRPr="00477DF9">
        <w:rPr>
          <w:rFonts w:ascii="Tahoma" w:hAnsi="Tahoma" w:cs="Tahoma"/>
          <w:sz w:val="24"/>
          <w:szCs w:val="24"/>
        </w:rPr>
        <w:t xml:space="preserve"> </w:t>
      </w:r>
      <w:r w:rsidR="003E5B51">
        <w:rPr>
          <w:rFonts w:ascii="Tahoma" w:hAnsi="Tahoma" w:cs="Tahoma"/>
          <w:sz w:val="24"/>
          <w:szCs w:val="24"/>
        </w:rPr>
        <w:t xml:space="preserve">- </w:t>
      </w:r>
      <w:r w:rsidRPr="00477DF9">
        <w:rPr>
          <w:rFonts w:ascii="Tahoma" w:hAnsi="Tahoma" w:cs="Tahoma"/>
          <w:sz w:val="24"/>
          <w:szCs w:val="24"/>
        </w:rPr>
        <w:t>zawiera kolekcję 28 naklejek, zaspokajających potrzeby oznakowania bezpieczeństwa w większości małych punktów usługowych i sklepowych</w:t>
      </w:r>
      <w:r w:rsidR="003E5B51">
        <w:rPr>
          <w:rFonts w:ascii="Tahoma" w:hAnsi="Tahoma" w:cs="Tahoma"/>
          <w:sz w:val="24"/>
          <w:szCs w:val="24"/>
        </w:rPr>
        <w:t>.</w:t>
      </w:r>
    </w:p>
    <w:p w:rsidR="00414709" w:rsidRPr="004E49BC" w:rsidRDefault="00414709" w:rsidP="004E49BC">
      <w:pPr>
        <w:pStyle w:val="Akapitzlist"/>
        <w:widowControl/>
        <w:numPr>
          <w:ilvl w:val="0"/>
          <w:numId w:val="12"/>
        </w:numPr>
        <w:autoSpaceDE/>
        <w:autoSpaceDN/>
        <w:spacing w:after="200" w:line="360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77DF9">
        <w:rPr>
          <w:rFonts w:ascii="Tahoma" w:hAnsi="Tahoma" w:cs="Tahoma"/>
          <w:sz w:val="24"/>
          <w:szCs w:val="24"/>
        </w:rPr>
        <w:t xml:space="preserve">Zestaw Etykiet COVID dla </w:t>
      </w:r>
      <w:r w:rsidR="0084266D">
        <w:rPr>
          <w:rFonts w:ascii="Tahoma" w:hAnsi="Tahoma" w:cs="Tahoma"/>
          <w:b/>
          <w:sz w:val="24"/>
          <w:szCs w:val="24"/>
        </w:rPr>
        <w:t>S</w:t>
      </w:r>
      <w:r w:rsidRPr="00477DF9">
        <w:rPr>
          <w:rFonts w:ascii="Tahoma" w:hAnsi="Tahoma" w:cs="Tahoma"/>
          <w:b/>
          <w:sz w:val="24"/>
          <w:szCs w:val="24"/>
        </w:rPr>
        <w:t>zk</w:t>
      </w:r>
      <w:r w:rsidR="0084266D">
        <w:rPr>
          <w:rFonts w:ascii="Tahoma" w:hAnsi="Tahoma" w:cs="Tahoma"/>
          <w:b/>
          <w:sz w:val="24"/>
          <w:szCs w:val="24"/>
        </w:rPr>
        <w:t>ół</w:t>
      </w:r>
      <w:r w:rsidRPr="00477DF9">
        <w:rPr>
          <w:rFonts w:ascii="Tahoma" w:hAnsi="Tahoma" w:cs="Tahoma"/>
          <w:b/>
          <w:sz w:val="24"/>
          <w:szCs w:val="24"/>
        </w:rPr>
        <w:t xml:space="preserve"> </w:t>
      </w:r>
      <w:r w:rsidR="003E5B51">
        <w:rPr>
          <w:rFonts w:ascii="Tahoma" w:hAnsi="Tahoma" w:cs="Tahoma"/>
          <w:b/>
          <w:sz w:val="24"/>
          <w:szCs w:val="24"/>
        </w:rPr>
        <w:t xml:space="preserve">- </w:t>
      </w:r>
      <w:r w:rsidRPr="00477DF9">
        <w:rPr>
          <w:rFonts w:ascii="Tahoma" w:hAnsi="Tahoma" w:cs="Tahoma"/>
          <w:sz w:val="24"/>
          <w:szCs w:val="24"/>
        </w:rPr>
        <w:t>zawiera kolekcję 87 naklejek zaspokajających potrzeby oznakowania bezpieczeństwa w placówkach oświatowych.</w:t>
      </w:r>
    </w:p>
    <w:p w:rsidR="00FE15FB" w:rsidRPr="00477DF9" w:rsidRDefault="00477DF9" w:rsidP="004E49BC">
      <w:pPr>
        <w:pStyle w:val="NormalnyWeb"/>
        <w:spacing w:line="360" w:lineRule="auto"/>
        <w:jc w:val="both"/>
        <w:rPr>
          <w:rFonts w:ascii="Tahoma" w:hAnsi="Tahoma" w:cs="Tahoma"/>
          <w:color w:val="0070C0"/>
          <w:sz w:val="24"/>
          <w:szCs w:val="24"/>
        </w:rPr>
      </w:pPr>
      <w:r>
        <w:rPr>
          <w:rFonts w:ascii="Tahoma" w:hAnsi="Tahoma" w:cs="Tahoma"/>
          <w:color w:val="0070C0"/>
          <w:sz w:val="24"/>
          <w:szCs w:val="24"/>
        </w:rPr>
        <w:t>Więcej informacji</w:t>
      </w:r>
      <w:r w:rsidR="00FE15FB" w:rsidRPr="00477DF9">
        <w:rPr>
          <w:rFonts w:ascii="Tahoma" w:hAnsi="Tahoma" w:cs="Tahoma"/>
          <w:color w:val="0070C0"/>
          <w:sz w:val="24"/>
          <w:szCs w:val="24"/>
        </w:rPr>
        <w:t xml:space="preserve">: </w:t>
      </w:r>
      <w:hyperlink r:id="rId10" w:history="1">
        <w:r w:rsidR="00FE15FB" w:rsidRPr="00477DF9">
          <w:rPr>
            <w:rStyle w:val="Hipercze"/>
            <w:rFonts w:ascii="Tahoma" w:hAnsi="Tahoma" w:cs="Tahoma"/>
            <w:color w:val="0070C0"/>
            <w:sz w:val="24"/>
            <w:szCs w:val="24"/>
          </w:rPr>
          <w:t>https://sklep.etisoft.pl/pl/c/Etykiety/23</w:t>
        </w:r>
      </w:hyperlink>
    </w:p>
    <w:p w:rsidR="00FE15FB" w:rsidRPr="00477DF9" w:rsidRDefault="00FE15FB" w:rsidP="004E49BC">
      <w:pPr>
        <w:pStyle w:val="NormalnyWeb"/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FE15FB" w:rsidRPr="00477DF9" w:rsidRDefault="00FE15FB" w:rsidP="004E49BC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</w:p>
    <w:p w:rsidR="006876DB" w:rsidRPr="00477DF9" w:rsidRDefault="006876DB" w:rsidP="004E49BC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</w:p>
    <w:p w:rsidR="009D0AB5" w:rsidRPr="00477DF9" w:rsidRDefault="009D0AB5" w:rsidP="004E49BC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</w:p>
    <w:sectPr w:rsidR="009D0AB5" w:rsidRPr="00477DF9" w:rsidSect="0069739C">
      <w:headerReference w:type="default" r:id="rId11"/>
      <w:footerReference w:type="default" r:id="rId12"/>
      <w:type w:val="continuous"/>
      <w:pgSz w:w="11910" w:h="16840"/>
      <w:pgMar w:top="2127" w:right="600" w:bottom="280" w:left="600" w:header="708" w:footer="652" w:gutter="0"/>
      <w:cols w:space="545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47697EDD" w15:done="0"/>
  <w15:commentEx w15:paraId="0778F7FB" w15:done="0"/>
  <w15:commentEx w15:paraId="28EC5D58" w15:done="0"/>
  <w15:commentEx w15:paraId="0130D1E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8B2171" w16cex:dateUtc="2020-06-10T07:08:00Z"/>
  <w16cex:commentExtensible w16cex:durableId="228B218D" w16cex:dateUtc="2020-06-10T07:08:00Z"/>
  <w16cex:commentExtensible w16cex:durableId="228B21B1" w16cex:dateUtc="2020-06-10T07:09:00Z"/>
  <w16cex:commentExtensible w16cex:durableId="228B2265" w16cex:dateUtc="2020-06-10T07:1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7697EDD" w16cid:durableId="228B2171"/>
  <w16cid:commentId w16cid:paraId="0778F7FB" w16cid:durableId="228B218D"/>
  <w16cid:commentId w16cid:paraId="28EC5D58" w16cid:durableId="228B21B1"/>
  <w16cid:commentId w16cid:paraId="0130D1E9" w16cid:durableId="228B2265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0727" w:rsidRDefault="00360727" w:rsidP="00812127">
      <w:r>
        <w:separator/>
      </w:r>
    </w:p>
  </w:endnote>
  <w:endnote w:type="continuationSeparator" w:id="0">
    <w:p w:rsidR="00360727" w:rsidRDefault="00360727" w:rsidP="008121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aleway">
    <w:altName w:val="Trebuchet MS"/>
    <w:charset w:val="EE"/>
    <w:family w:val="auto"/>
    <w:pitch w:val="variable"/>
    <w:sig w:usb0="A00002FF" w:usb1="5000205B" w:usb2="00000000" w:usb3="00000000" w:csb0="000001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 Neue LT Pro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59D" w:rsidRPr="00AE4EE9" w:rsidRDefault="00AE4EE9" w:rsidP="00AE4EE9">
    <w:pPr>
      <w:pStyle w:val="Tekstpodstawowy"/>
      <w:spacing w:before="80"/>
      <w:ind w:left="120"/>
      <w:rPr>
        <w:rFonts w:ascii="Lato" w:hAnsi="Lato"/>
        <w:b/>
      </w:rPr>
    </w:pPr>
    <w:r>
      <w:rPr>
        <w:rFonts w:ascii="Lato" w:hAnsi="Lato"/>
        <w:b/>
      </w:rPr>
      <w:t>c</w:t>
    </w:r>
    <w:r w:rsidRPr="00AE4EE9">
      <w:rPr>
        <w:rFonts w:ascii="Lato" w:hAnsi="Lato"/>
        <w:b/>
      </w:rPr>
      <w:t>ommplace.pl</w:t>
    </w:r>
  </w:p>
  <w:p w:rsidR="0062159D" w:rsidRDefault="0062159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0727" w:rsidRDefault="00360727" w:rsidP="00812127">
      <w:r>
        <w:separator/>
      </w:r>
    </w:p>
  </w:footnote>
  <w:footnote w:type="continuationSeparator" w:id="0">
    <w:p w:rsidR="00360727" w:rsidRDefault="00360727" w:rsidP="008121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127" w:rsidRDefault="009630C9">
    <w:pPr>
      <w:pStyle w:val="Nagwek"/>
    </w:pPr>
    <w:r>
      <w:rPr>
        <w:noProof/>
        <w:lang w:bidi="ar-SA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-84455</wp:posOffset>
          </wp:positionH>
          <wp:positionV relativeFrom="paragraph">
            <wp:posOffset>-91440</wp:posOffset>
          </wp:positionV>
          <wp:extent cx="1158086" cy="882595"/>
          <wp:effectExtent l="0" t="0" r="0" b="0"/>
          <wp:wrapNone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086" cy="88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720DB"/>
    <w:multiLevelType w:val="multilevel"/>
    <w:tmpl w:val="63EE0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203EEF"/>
    <w:multiLevelType w:val="hybridMultilevel"/>
    <w:tmpl w:val="44525B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B427EA"/>
    <w:multiLevelType w:val="hybridMultilevel"/>
    <w:tmpl w:val="0B0E99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DE6AFE"/>
    <w:multiLevelType w:val="hybridMultilevel"/>
    <w:tmpl w:val="BF26AD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886F65"/>
    <w:multiLevelType w:val="multilevel"/>
    <w:tmpl w:val="8AAC8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A41055"/>
    <w:multiLevelType w:val="hybridMultilevel"/>
    <w:tmpl w:val="899491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3004A3B"/>
    <w:multiLevelType w:val="hybridMultilevel"/>
    <w:tmpl w:val="6B82E9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F80CB5"/>
    <w:multiLevelType w:val="multilevel"/>
    <w:tmpl w:val="7C94B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4D42D0"/>
    <w:multiLevelType w:val="hybridMultilevel"/>
    <w:tmpl w:val="2FAAFC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D67506"/>
    <w:multiLevelType w:val="hybridMultilevel"/>
    <w:tmpl w:val="6A12C3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5909A1"/>
    <w:multiLevelType w:val="multilevel"/>
    <w:tmpl w:val="2CAC4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0D3171D"/>
    <w:multiLevelType w:val="multilevel"/>
    <w:tmpl w:val="F2B6E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6E73F11"/>
    <w:multiLevelType w:val="multilevel"/>
    <w:tmpl w:val="82AA4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B677C49"/>
    <w:multiLevelType w:val="hybridMultilevel"/>
    <w:tmpl w:val="852ECD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2"/>
  </w:num>
  <w:num w:numId="4">
    <w:abstractNumId w:val="4"/>
  </w:num>
  <w:num w:numId="5">
    <w:abstractNumId w:val="7"/>
  </w:num>
  <w:num w:numId="6">
    <w:abstractNumId w:val="11"/>
  </w:num>
  <w:num w:numId="7">
    <w:abstractNumId w:val="0"/>
  </w:num>
  <w:num w:numId="8">
    <w:abstractNumId w:val="10"/>
  </w:num>
  <w:num w:numId="9">
    <w:abstractNumId w:val="3"/>
  </w:num>
  <w:num w:numId="10">
    <w:abstractNumId w:val="1"/>
  </w:num>
  <w:num w:numId="11">
    <w:abstractNumId w:val="8"/>
  </w:num>
  <w:num w:numId="12">
    <w:abstractNumId w:val="5"/>
  </w:num>
  <w:num w:numId="13">
    <w:abstractNumId w:val="13"/>
  </w:num>
  <w:num w:numId="14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Aleksander Wolny">
    <w15:presenceInfo w15:providerId="AD" w15:userId="S::awolny@etisoft.com.pl::eefe78cf-70f0-4221-882a-a1f7044a74f7"/>
  </w15:person>
  <w15:person w15:author="Joanna Kończakowska">
    <w15:presenceInfo w15:providerId="AD" w15:userId="S::jkonczakowska@etisoft.com.pl::4bcbc0ff-1886-426c-a5f3-2845e306b8be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9D0AB5"/>
    <w:rsid w:val="00002B6B"/>
    <w:rsid w:val="00006235"/>
    <w:rsid w:val="00022E0A"/>
    <w:rsid w:val="00034774"/>
    <w:rsid w:val="00035CCC"/>
    <w:rsid w:val="00097258"/>
    <w:rsid w:val="000B02A0"/>
    <w:rsid w:val="000D1763"/>
    <w:rsid w:val="000E34E7"/>
    <w:rsid w:val="000E5644"/>
    <w:rsid w:val="00102529"/>
    <w:rsid w:val="00121BFC"/>
    <w:rsid w:val="00121CB5"/>
    <w:rsid w:val="00127CA9"/>
    <w:rsid w:val="00135EDA"/>
    <w:rsid w:val="001653C1"/>
    <w:rsid w:val="00172AC1"/>
    <w:rsid w:val="00180068"/>
    <w:rsid w:val="001861CD"/>
    <w:rsid w:val="0019045F"/>
    <w:rsid w:val="00193456"/>
    <w:rsid w:val="001A58A2"/>
    <w:rsid w:val="001C0856"/>
    <w:rsid w:val="001E4B6E"/>
    <w:rsid w:val="001F5C91"/>
    <w:rsid w:val="0020273B"/>
    <w:rsid w:val="002152B1"/>
    <w:rsid w:val="002306E2"/>
    <w:rsid w:val="00231C0E"/>
    <w:rsid w:val="00232888"/>
    <w:rsid w:val="00232B06"/>
    <w:rsid w:val="0023730F"/>
    <w:rsid w:val="00241984"/>
    <w:rsid w:val="00250AA9"/>
    <w:rsid w:val="00275924"/>
    <w:rsid w:val="00284CD6"/>
    <w:rsid w:val="00291191"/>
    <w:rsid w:val="00291DE2"/>
    <w:rsid w:val="002D5321"/>
    <w:rsid w:val="002D7B59"/>
    <w:rsid w:val="002E3869"/>
    <w:rsid w:val="002E3E9F"/>
    <w:rsid w:val="00321934"/>
    <w:rsid w:val="00352C4E"/>
    <w:rsid w:val="00356324"/>
    <w:rsid w:val="00360555"/>
    <w:rsid w:val="00360727"/>
    <w:rsid w:val="00370675"/>
    <w:rsid w:val="003727D9"/>
    <w:rsid w:val="00374CE5"/>
    <w:rsid w:val="00385FC3"/>
    <w:rsid w:val="0039003B"/>
    <w:rsid w:val="00391232"/>
    <w:rsid w:val="0039602E"/>
    <w:rsid w:val="003A0EE0"/>
    <w:rsid w:val="003A645A"/>
    <w:rsid w:val="003B528F"/>
    <w:rsid w:val="003C28AF"/>
    <w:rsid w:val="003D5B18"/>
    <w:rsid w:val="003D6916"/>
    <w:rsid w:val="003E5B51"/>
    <w:rsid w:val="003F04A7"/>
    <w:rsid w:val="003F088D"/>
    <w:rsid w:val="003F5516"/>
    <w:rsid w:val="004006E7"/>
    <w:rsid w:val="00401723"/>
    <w:rsid w:val="0040296F"/>
    <w:rsid w:val="00406C7C"/>
    <w:rsid w:val="00413644"/>
    <w:rsid w:val="00414709"/>
    <w:rsid w:val="00415A2C"/>
    <w:rsid w:val="00420D37"/>
    <w:rsid w:val="0042218E"/>
    <w:rsid w:val="0042389D"/>
    <w:rsid w:val="00431142"/>
    <w:rsid w:val="004336ED"/>
    <w:rsid w:val="0043652E"/>
    <w:rsid w:val="00446FC1"/>
    <w:rsid w:val="00461316"/>
    <w:rsid w:val="00463475"/>
    <w:rsid w:val="00463781"/>
    <w:rsid w:val="00467CBF"/>
    <w:rsid w:val="00476860"/>
    <w:rsid w:val="00477DF9"/>
    <w:rsid w:val="004835C8"/>
    <w:rsid w:val="004866EC"/>
    <w:rsid w:val="004962FD"/>
    <w:rsid w:val="004A6DB4"/>
    <w:rsid w:val="004B3425"/>
    <w:rsid w:val="004B7AB2"/>
    <w:rsid w:val="004C0A9A"/>
    <w:rsid w:val="004C582C"/>
    <w:rsid w:val="004C661A"/>
    <w:rsid w:val="004E3A41"/>
    <w:rsid w:val="004E49BC"/>
    <w:rsid w:val="00516C7F"/>
    <w:rsid w:val="0053093A"/>
    <w:rsid w:val="00542312"/>
    <w:rsid w:val="0056042B"/>
    <w:rsid w:val="00566362"/>
    <w:rsid w:val="00580DFD"/>
    <w:rsid w:val="00583CED"/>
    <w:rsid w:val="005A26E0"/>
    <w:rsid w:val="005A3787"/>
    <w:rsid w:val="005A3D8F"/>
    <w:rsid w:val="005A6CB9"/>
    <w:rsid w:val="005B2AE9"/>
    <w:rsid w:val="005C2DA3"/>
    <w:rsid w:val="005D584B"/>
    <w:rsid w:val="005D60D8"/>
    <w:rsid w:val="005E2E7D"/>
    <w:rsid w:val="005F209F"/>
    <w:rsid w:val="00603D79"/>
    <w:rsid w:val="00607045"/>
    <w:rsid w:val="0062159D"/>
    <w:rsid w:val="00640FF8"/>
    <w:rsid w:val="00650DFC"/>
    <w:rsid w:val="00653483"/>
    <w:rsid w:val="00654AE4"/>
    <w:rsid w:val="006745EB"/>
    <w:rsid w:val="0068008B"/>
    <w:rsid w:val="0068243D"/>
    <w:rsid w:val="006876DB"/>
    <w:rsid w:val="00690D9F"/>
    <w:rsid w:val="00695E9C"/>
    <w:rsid w:val="0069739C"/>
    <w:rsid w:val="006A491C"/>
    <w:rsid w:val="006B7102"/>
    <w:rsid w:val="006C77E8"/>
    <w:rsid w:val="006E488F"/>
    <w:rsid w:val="006F7A88"/>
    <w:rsid w:val="00731789"/>
    <w:rsid w:val="00733B04"/>
    <w:rsid w:val="00733BBE"/>
    <w:rsid w:val="0073666C"/>
    <w:rsid w:val="00736BC5"/>
    <w:rsid w:val="00740D51"/>
    <w:rsid w:val="00777A21"/>
    <w:rsid w:val="007829A8"/>
    <w:rsid w:val="00783C31"/>
    <w:rsid w:val="00793C4C"/>
    <w:rsid w:val="00795906"/>
    <w:rsid w:val="0079714E"/>
    <w:rsid w:val="007A545B"/>
    <w:rsid w:val="007A7CA8"/>
    <w:rsid w:val="007B295D"/>
    <w:rsid w:val="007C2924"/>
    <w:rsid w:val="007F11F6"/>
    <w:rsid w:val="007F194D"/>
    <w:rsid w:val="00812127"/>
    <w:rsid w:val="0081317D"/>
    <w:rsid w:val="008205C7"/>
    <w:rsid w:val="00825B5B"/>
    <w:rsid w:val="00835237"/>
    <w:rsid w:val="0084266D"/>
    <w:rsid w:val="00844046"/>
    <w:rsid w:val="008601DB"/>
    <w:rsid w:val="00864946"/>
    <w:rsid w:val="00867033"/>
    <w:rsid w:val="0087127D"/>
    <w:rsid w:val="00876C34"/>
    <w:rsid w:val="008911EE"/>
    <w:rsid w:val="008944EC"/>
    <w:rsid w:val="008A4786"/>
    <w:rsid w:val="008A5398"/>
    <w:rsid w:val="008A57DE"/>
    <w:rsid w:val="008C2489"/>
    <w:rsid w:val="008D0F9C"/>
    <w:rsid w:val="008D7D17"/>
    <w:rsid w:val="008F4CE3"/>
    <w:rsid w:val="008F7480"/>
    <w:rsid w:val="0090326B"/>
    <w:rsid w:val="009041E5"/>
    <w:rsid w:val="0091608C"/>
    <w:rsid w:val="00922136"/>
    <w:rsid w:val="00926C7D"/>
    <w:rsid w:val="0094329B"/>
    <w:rsid w:val="0095256F"/>
    <w:rsid w:val="0096298A"/>
    <w:rsid w:val="009630C9"/>
    <w:rsid w:val="00975753"/>
    <w:rsid w:val="00977B70"/>
    <w:rsid w:val="0099473B"/>
    <w:rsid w:val="009B31F1"/>
    <w:rsid w:val="009B4023"/>
    <w:rsid w:val="009B4793"/>
    <w:rsid w:val="009B59FC"/>
    <w:rsid w:val="009D0AB5"/>
    <w:rsid w:val="009F2E29"/>
    <w:rsid w:val="00A02C3A"/>
    <w:rsid w:val="00A0575B"/>
    <w:rsid w:val="00A07DD0"/>
    <w:rsid w:val="00A103D8"/>
    <w:rsid w:val="00A1453E"/>
    <w:rsid w:val="00A2265A"/>
    <w:rsid w:val="00A302EA"/>
    <w:rsid w:val="00A371EF"/>
    <w:rsid w:val="00A71C3F"/>
    <w:rsid w:val="00A7711A"/>
    <w:rsid w:val="00A804E8"/>
    <w:rsid w:val="00A85FBC"/>
    <w:rsid w:val="00A937ED"/>
    <w:rsid w:val="00AC3E14"/>
    <w:rsid w:val="00AD51B0"/>
    <w:rsid w:val="00AE4EE9"/>
    <w:rsid w:val="00AE58AE"/>
    <w:rsid w:val="00B10664"/>
    <w:rsid w:val="00B176CF"/>
    <w:rsid w:val="00B325F6"/>
    <w:rsid w:val="00B354F0"/>
    <w:rsid w:val="00B4274A"/>
    <w:rsid w:val="00B42A7A"/>
    <w:rsid w:val="00B4590C"/>
    <w:rsid w:val="00B54D7E"/>
    <w:rsid w:val="00B66C26"/>
    <w:rsid w:val="00B77048"/>
    <w:rsid w:val="00B77906"/>
    <w:rsid w:val="00B82B1C"/>
    <w:rsid w:val="00B86984"/>
    <w:rsid w:val="00B960FB"/>
    <w:rsid w:val="00BA0179"/>
    <w:rsid w:val="00BA34DD"/>
    <w:rsid w:val="00BB2BEF"/>
    <w:rsid w:val="00BD5F42"/>
    <w:rsid w:val="00C004BD"/>
    <w:rsid w:val="00C03A0C"/>
    <w:rsid w:val="00C07035"/>
    <w:rsid w:val="00C14346"/>
    <w:rsid w:val="00C45E1B"/>
    <w:rsid w:val="00C46DB0"/>
    <w:rsid w:val="00CC7AE2"/>
    <w:rsid w:val="00CE376B"/>
    <w:rsid w:val="00CE7632"/>
    <w:rsid w:val="00CF4BA1"/>
    <w:rsid w:val="00D06F80"/>
    <w:rsid w:val="00D13486"/>
    <w:rsid w:val="00D21CA8"/>
    <w:rsid w:val="00D22990"/>
    <w:rsid w:val="00D32A4F"/>
    <w:rsid w:val="00D43345"/>
    <w:rsid w:val="00D44DBB"/>
    <w:rsid w:val="00D57D2E"/>
    <w:rsid w:val="00D74D01"/>
    <w:rsid w:val="00D75242"/>
    <w:rsid w:val="00D81CEF"/>
    <w:rsid w:val="00D81EE4"/>
    <w:rsid w:val="00D87157"/>
    <w:rsid w:val="00D9008D"/>
    <w:rsid w:val="00D95434"/>
    <w:rsid w:val="00DA0C93"/>
    <w:rsid w:val="00DC09B0"/>
    <w:rsid w:val="00DD0D73"/>
    <w:rsid w:val="00DD4D0D"/>
    <w:rsid w:val="00DF4338"/>
    <w:rsid w:val="00E0355A"/>
    <w:rsid w:val="00E11A73"/>
    <w:rsid w:val="00E12D2E"/>
    <w:rsid w:val="00E13099"/>
    <w:rsid w:val="00E20120"/>
    <w:rsid w:val="00E21F0A"/>
    <w:rsid w:val="00E3030B"/>
    <w:rsid w:val="00E44282"/>
    <w:rsid w:val="00E50BE0"/>
    <w:rsid w:val="00E57B96"/>
    <w:rsid w:val="00E62D25"/>
    <w:rsid w:val="00E633B1"/>
    <w:rsid w:val="00E65BCB"/>
    <w:rsid w:val="00E90E05"/>
    <w:rsid w:val="00EA3D74"/>
    <w:rsid w:val="00EA6AFA"/>
    <w:rsid w:val="00EC1E3D"/>
    <w:rsid w:val="00ED1313"/>
    <w:rsid w:val="00ED5613"/>
    <w:rsid w:val="00ED772A"/>
    <w:rsid w:val="00EE5E59"/>
    <w:rsid w:val="00EE62B6"/>
    <w:rsid w:val="00F11D51"/>
    <w:rsid w:val="00F2580B"/>
    <w:rsid w:val="00F27F9E"/>
    <w:rsid w:val="00F3516B"/>
    <w:rsid w:val="00F44AB9"/>
    <w:rsid w:val="00F72F47"/>
    <w:rsid w:val="00F736F0"/>
    <w:rsid w:val="00F77130"/>
    <w:rsid w:val="00F77142"/>
    <w:rsid w:val="00F93F23"/>
    <w:rsid w:val="00F945B4"/>
    <w:rsid w:val="00FB78AC"/>
    <w:rsid w:val="00FC0895"/>
    <w:rsid w:val="00FD1E03"/>
    <w:rsid w:val="00FD25D0"/>
    <w:rsid w:val="00FE15FB"/>
    <w:rsid w:val="00FF3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6F80"/>
    <w:rPr>
      <w:rFonts w:ascii="Raleway" w:eastAsia="Raleway" w:hAnsi="Raleway" w:cs="Raleway"/>
      <w:lang w:val="pl-PL" w:eastAsia="pl-PL" w:bidi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E15F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1481AB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E15F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1CADE4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A103D8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4590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B4590C"/>
    <w:rPr>
      <w:sz w:val="14"/>
      <w:szCs w:val="14"/>
    </w:rPr>
  </w:style>
  <w:style w:type="paragraph" w:styleId="Akapitzlist">
    <w:name w:val="List Paragraph"/>
    <w:basedOn w:val="Normalny"/>
    <w:uiPriority w:val="34"/>
    <w:qFormat/>
    <w:rsid w:val="00B4590C"/>
  </w:style>
  <w:style w:type="paragraph" w:customStyle="1" w:styleId="TableParagraph">
    <w:name w:val="Table Paragraph"/>
    <w:basedOn w:val="Normalny"/>
    <w:uiPriority w:val="1"/>
    <w:qFormat/>
    <w:rsid w:val="00B4590C"/>
  </w:style>
  <w:style w:type="character" w:styleId="Hipercze">
    <w:name w:val="Hyperlink"/>
    <w:basedOn w:val="Domylnaczcionkaakapitu"/>
    <w:uiPriority w:val="99"/>
    <w:unhideWhenUsed/>
    <w:rsid w:val="00F11D51"/>
    <w:rPr>
      <w:color w:val="6EAC1C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1D51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121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2127"/>
    <w:rPr>
      <w:rFonts w:ascii="Raleway" w:eastAsia="Raleway" w:hAnsi="Raleway" w:cs="Raleway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8121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2127"/>
    <w:rPr>
      <w:rFonts w:ascii="Raleway" w:eastAsia="Raleway" w:hAnsi="Raleway" w:cs="Raleway"/>
      <w:lang w:val="pl-PL" w:eastAsia="pl-PL" w:bidi="pl-PL"/>
    </w:rPr>
  </w:style>
  <w:style w:type="paragraph" w:customStyle="1" w:styleId="Standard">
    <w:name w:val="Standard"/>
    <w:basedOn w:val="Normalny"/>
    <w:rsid w:val="004A6DB4"/>
    <w:pPr>
      <w:widowControl/>
      <w:autoSpaceDE/>
    </w:pPr>
    <w:rPr>
      <w:rFonts w:ascii="Times New Roman" w:eastAsia="Calibri" w:hAnsi="Times New Roman" w:cs="Times New Roman"/>
      <w:sz w:val="24"/>
      <w:szCs w:val="24"/>
      <w:lang w:eastAsia="zh-CN" w:bidi="ar-SA"/>
    </w:rPr>
  </w:style>
  <w:style w:type="paragraph" w:customStyle="1" w:styleId="Pa4">
    <w:name w:val="Pa4"/>
    <w:basedOn w:val="Standard"/>
    <w:rsid w:val="004A6DB4"/>
    <w:pPr>
      <w:suppressAutoHyphens/>
      <w:spacing w:line="241" w:lineRule="atLeast"/>
      <w:textAlignment w:val="baseline"/>
    </w:pPr>
    <w:rPr>
      <w:rFonts w:ascii="Helvetica Neue LT Pro" w:eastAsia="Arial Unicode MS" w:hAnsi="Helvetica Neue LT Pro" w:cs="Calibri"/>
      <w:kern w:val="3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6C2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6C26"/>
    <w:rPr>
      <w:rFonts w:ascii="Segoe UI" w:eastAsia="Raleway" w:hAnsi="Segoe UI" w:cs="Segoe UI"/>
      <w:sz w:val="18"/>
      <w:szCs w:val="18"/>
      <w:lang w:val="pl-PL" w:eastAsia="pl-PL" w:bidi="pl-PL"/>
    </w:rPr>
  </w:style>
  <w:style w:type="paragraph" w:styleId="NormalnyWeb">
    <w:name w:val="Normal (Web)"/>
    <w:basedOn w:val="Normalny"/>
    <w:uiPriority w:val="99"/>
    <w:unhideWhenUsed/>
    <w:rsid w:val="00D95434"/>
    <w:pPr>
      <w:widowControl/>
      <w:autoSpaceDE/>
      <w:autoSpaceDN/>
      <w:spacing w:before="100" w:beforeAutospacing="1" w:after="100" w:afterAutospacing="1"/>
    </w:pPr>
    <w:rPr>
      <w:rFonts w:ascii="Calibri" w:eastAsiaTheme="minorHAnsi" w:hAnsi="Calibri" w:cs="Calibri"/>
      <w:lang w:bidi="ar-SA"/>
    </w:rPr>
  </w:style>
  <w:style w:type="table" w:styleId="Tabela-Siatka">
    <w:name w:val="Table Grid"/>
    <w:basedOn w:val="Standardowy"/>
    <w:uiPriority w:val="39"/>
    <w:rsid w:val="00D752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unhideWhenUsed/>
    <w:qFormat/>
    <w:rsid w:val="00BA0179"/>
    <w:pPr>
      <w:spacing w:after="200"/>
    </w:pPr>
    <w:rPr>
      <w:i/>
      <w:iCs/>
      <w:color w:val="335B74" w:themeColor="text2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A49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491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491C"/>
    <w:rPr>
      <w:rFonts w:ascii="Raleway" w:eastAsia="Raleway" w:hAnsi="Raleway" w:cs="Raleway"/>
      <w:sz w:val="20"/>
      <w:szCs w:val="20"/>
      <w:lang w:val="pl-PL"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49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491C"/>
    <w:rPr>
      <w:rFonts w:ascii="Raleway" w:eastAsia="Raleway" w:hAnsi="Raleway" w:cs="Raleway"/>
      <w:b/>
      <w:bCs/>
      <w:sz w:val="20"/>
      <w:szCs w:val="20"/>
      <w:lang w:val="pl-PL" w:eastAsia="pl-PL" w:bidi="pl-PL"/>
    </w:rPr>
  </w:style>
  <w:style w:type="character" w:customStyle="1" w:styleId="Nagwek3Znak">
    <w:name w:val="Nagłówek 3 Znak"/>
    <w:basedOn w:val="Domylnaczcionkaakapitu"/>
    <w:link w:val="Nagwek3"/>
    <w:uiPriority w:val="9"/>
    <w:rsid w:val="00A103D8"/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E15FB"/>
    <w:rPr>
      <w:rFonts w:asciiTheme="majorHAnsi" w:eastAsiaTheme="majorEastAsia" w:hAnsiTheme="majorHAnsi" w:cstheme="majorBidi"/>
      <w:b/>
      <w:bCs/>
      <w:color w:val="1481AB" w:themeColor="accent1" w:themeShade="BF"/>
      <w:sz w:val="28"/>
      <w:szCs w:val="28"/>
      <w:lang w:val="pl-PL" w:eastAsia="pl-PL" w:bidi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E15FB"/>
    <w:rPr>
      <w:rFonts w:asciiTheme="majorHAnsi" w:eastAsiaTheme="majorEastAsia" w:hAnsiTheme="majorHAnsi" w:cstheme="majorBidi"/>
      <w:b/>
      <w:bCs/>
      <w:color w:val="1CADE4" w:themeColor="accent1"/>
      <w:sz w:val="26"/>
      <w:szCs w:val="26"/>
      <w:lang w:val="pl-PL" w:eastAsia="pl-PL" w:bidi="pl-PL"/>
    </w:rPr>
  </w:style>
  <w:style w:type="character" w:styleId="Pogrubienie">
    <w:name w:val="Strong"/>
    <w:basedOn w:val="Domylnaczcionkaakapitu"/>
    <w:uiPriority w:val="22"/>
    <w:qFormat/>
    <w:rsid w:val="00FE15F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6F80"/>
    <w:rPr>
      <w:rFonts w:ascii="Raleway" w:eastAsia="Raleway" w:hAnsi="Raleway" w:cs="Raleway"/>
      <w:lang w:val="pl-PL" w:eastAsia="pl-PL" w:bidi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E15F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1481AB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E15F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1CADE4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A103D8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4590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B4590C"/>
    <w:rPr>
      <w:sz w:val="14"/>
      <w:szCs w:val="14"/>
    </w:rPr>
  </w:style>
  <w:style w:type="paragraph" w:styleId="Akapitzlist">
    <w:name w:val="List Paragraph"/>
    <w:basedOn w:val="Normalny"/>
    <w:uiPriority w:val="34"/>
    <w:qFormat/>
    <w:rsid w:val="00B4590C"/>
  </w:style>
  <w:style w:type="paragraph" w:customStyle="1" w:styleId="TableParagraph">
    <w:name w:val="Table Paragraph"/>
    <w:basedOn w:val="Normalny"/>
    <w:uiPriority w:val="1"/>
    <w:qFormat/>
    <w:rsid w:val="00B4590C"/>
  </w:style>
  <w:style w:type="character" w:styleId="Hipercze">
    <w:name w:val="Hyperlink"/>
    <w:basedOn w:val="Domylnaczcionkaakapitu"/>
    <w:uiPriority w:val="99"/>
    <w:unhideWhenUsed/>
    <w:rsid w:val="00F11D51"/>
    <w:rPr>
      <w:color w:val="6EAC1C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1D51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121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2127"/>
    <w:rPr>
      <w:rFonts w:ascii="Raleway" w:eastAsia="Raleway" w:hAnsi="Raleway" w:cs="Raleway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8121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2127"/>
    <w:rPr>
      <w:rFonts w:ascii="Raleway" w:eastAsia="Raleway" w:hAnsi="Raleway" w:cs="Raleway"/>
      <w:lang w:val="pl-PL" w:eastAsia="pl-PL" w:bidi="pl-PL"/>
    </w:rPr>
  </w:style>
  <w:style w:type="paragraph" w:customStyle="1" w:styleId="Standard">
    <w:name w:val="Standard"/>
    <w:basedOn w:val="Normalny"/>
    <w:rsid w:val="004A6DB4"/>
    <w:pPr>
      <w:widowControl/>
      <w:autoSpaceDE/>
    </w:pPr>
    <w:rPr>
      <w:rFonts w:ascii="Times New Roman" w:eastAsia="Calibri" w:hAnsi="Times New Roman" w:cs="Times New Roman"/>
      <w:sz w:val="24"/>
      <w:szCs w:val="24"/>
      <w:lang w:eastAsia="zh-CN" w:bidi="ar-SA"/>
    </w:rPr>
  </w:style>
  <w:style w:type="paragraph" w:customStyle="1" w:styleId="Pa4">
    <w:name w:val="Pa4"/>
    <w:basedOn w:val="Standard"/>
    <w:rsid w:val="004A6DB4"/>
    <w:pPr>
      <w:suppressAutoHyphens/>
      <w:spacing w:line="241" w:lineRule="atLeast"/>
      <w:textAlignment w:val="baseline"/>
    </w:pPr>
    <w:rPr>
      <w:rFonts w:ascii="Helvetica Neue LT Pro" w:eastAsia="Arial Unicode MS" w:hAnsi="Helvetica Neue LT Pro" w:cs="Calibri"/>
      <w:kern w:val="3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6C2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6C26"/>
    <w:rPr>
      <w:rFonts w:ascii="Segoe UI" w:eastAsia="Raleway" w:hAnsi="Segoe UI" w:cs="Segoe UI"/>
      <w:sz w:val="18"/>
      <w:szCs w:val="18"/>
      <w:lang w:val="pl-PL" w:eastAsia="pl-PL" w:bidi="pl-PL"/>
    </w:rPr>
  </w:style>
  <w:style w:type="paragraph" w:styleId="NormalnyWeb">
    <w:name w:val="Normal (Web)"/>
    <w:basedOn w:val="Normalny"/>
    <w:uiPriority w:val="99"/>
    <w:unhideWhenUsed/>
    <w:rsid w:val="00D95434"/>
    <w:pPr>
      <w:widowControl/>
      <w:autoSpaceDE/>
      <w:autoSpaceDN/>
      <w:spacing w:before="100" w:beforeAutospacing="1" w:after="100" w:afterAutospacing="1"/>
    </w:pPr>
    <w:rPr>
      <w:rFonts w:ascii="Calibri" w:eastAsiaTheme="minorHAnsi" w:hAnsi="Calibri" w:cs="Calibri"/>
      <w:lang w:bidi="ar-SA"/>
    </w:rPr>
  </w:style>
  <w:style w:type="table" w:styleId="Tabela-Siatka">
    <w:name w:val="Table Grid"/>
    <w:basedOn w:val="Standardowy"/>
    <w:uiPriority w:val="39"/>
    <w:rsid w:val="00D752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BA0179"/>
    <w:pPr>
      <w:spacing w:after="200"/>
    </w:pPr>
    <w:rPr>
      <w:i/>
      <w:iCs/>
      <w:color w:val="335B74" w:themeColor="text2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A49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491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491C"/>
    <w:rPr>
      <w:rFonts w:ascii="Raleway" w:eastAsia="Raleway" w:hAnsi="Raleway" w:cs="Raleway"/>
      <w:sz w:val="20"/>
      <w:szCs w:val="20"/>
      <w:lang w:val="pl-PL"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49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491C"/>
    <w:rPr>
      <w:rFonts w:ascii="Raleway" w:eastAsia="Raleway" w:hAnsi="Raleway" w:cs="Raleway"/>
      <w:b/>
      <w:bCs/>
      <w:sz w:val="20"/>
      <w:szCs w:val="20"/>
      <w:lang w:val="pl-PL" w:eastAsia="pl-PL" w:bidi="pl-PL"/>
    </w:rPr>
  </w:style>
  <w:style w:type="character" w:customStyle="1" w:styleId="Nagwek3Znak">
    <w:name w:val="Nagłówek 3 Znak"/>
    <w:basedOn w:val="Domylnaczcionkaakapitu"/>
    <w:link w:val="Nagwek3"/>
    <w:uiPriority w:val="9"/>
    <w:rsid w:val="00A103D8"/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E15FB"/>
    <w:rPr>
      <w:rFonts w:asciiTheme="majorHAnsi" w:eastAsiaTheme="majorEastAsia" w:hAnsiTheme="majorHAnsi" w:cstheme="majorBidi"/>
      <w:b/>
      <w:bCs/>
      <w:color w:val="1481AB" w:themeColor="accent1" w:themeShade="BF"/>
      <w:sz w:val="28"/>
      <w:szCs w:val="28"/>
      <w:lang w:val="pl-PL" w:eastAsia="pl-PL" w:bidi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E15FB"/>
    <w:rPr>
      <w:rFonts w:asciiTheme="majorHAnsi" w:eastAsiaTheme="majorEastAsia" w:hAnsiTheme="majorHAnsi" w:cstheme="majorBidi"/>
      <w:b/>
      <w:bCs/>
      <w:color w:val="1CADE4" w:themeColor="accent1"/>
      <w:sz w:val="26"/>
      <w:szCs w:val="26"/>
      <w:lang w:val="pl-PL" w:eastAsia="pl-PL" w:bidi="pl-PL"/>
    </w:rPr>
  </w:style>
  <w:style w:type="character" w:styleId="Pogrubienie">
    <w:name w:val="Strong"/>
    <w:basedOn w:val="Domylnaczcionkaakapitu"/>
    <w:uiPriority w:val="22"/>
    <w:qFormat/>
    <w:rsid w:val="00FE15F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sklep.etisoft.pl/pl/c/Etykiety/23" TargetMode="External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Niebieski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27455A-E86A-4A93-BA09-09C12FB50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407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ercris</dc:creator>
  <cp:lastModifiedBy>Jakub Goławski</cp:lastModifiedBy>
  <cp:revision>4</cp:revision>
  <dcterms:created xsi:type="dcterms:W3CDTF">2020-10-05T08:46:00Z</dcterms:created>
  <dcterms:modified xsi:type="dcterms:W3CDTF">2020-10-05T13:35:00Z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2018-08-13T00:00:00Z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2018-10-12T00:00:00Z</vt:filetime>
  </property>
</Properties>
</file>